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0BC8F1" w14:textId="77777777" w:rsidR="00342FC6" w:rsidRDefault="00342FC6" w:rsidP="00342FC6">
      <w:pPr>
        <w:spacing w:line="480" w:lineRule="auto"/>
        <w:ind w:firstLine="720"/>
        <w:jc w:val="center"/>
        <w:rPr>
          <w:rFonts w:ascii="Times New Roman" w:hAnsi="Times New Roman" w:cs="Times New Roman"/>
          <w:sz w:val="24"/>
          <w:szCs w:val="24"/>
        </w:rPr>
      </w:pPr>
    </w:p>
    <w:p w14:paraId="2E289700" w14:textId="77777777" w:rsidR="00342FC6" w:rsidRDefault="00342FC6" w:rsidP="00342FC6">
      <w:pPr>
        <w:spacing w:line="480" w:lineRule="auto"/>
        <w:ind w:firstLine="720"/>
        <w:jc w:val="center"/>
        <w:rPr>
          <w:rFonts w:ascii="Times New Roman" w:hAnsi="Times New Roman" w:cs="Times New Roman"/>
          <w:sz w:val="24"/>
          <w:szCs w:val="24"/>
        </w:rPr>
      </w:pPr>
    </w:p>
    <w:p w14:paraId="66359F7C" w14:textId="77777777" w:rsidR="00342FC6" w:rsidRDefault="00342FC6" w:rsidP="00342FC6">
      <w:pPr>
        <w:spacing w:line="480" w:lineRule="auto"/>
        <w:ind w:firstLine="720"/>
        <w:jc w:val="center"/>
        <w:rPr>
          <w:rFonts w:ascii="Times New Roman" w:hAnsi="Times New Roman" w:cs="Times New Roman"/>
          <w:sz w:val="24"/>
          <w:szCs w:val="24"/>
        </w:rPr>
      </w:pPr>
    </w:p>
    <w:p w14:paraId="323432A3" w14:textId="77777777" w:rsidR="00342FC6" w:rsidRDefault="00342FC6" w:rsidP="00342FC6">
      <w:pPr>
        <w:spacing w:line="480" w:lineRule="auto"/>
        <w:ind w:firstLine="720"/>
        <w:jc w:val="center"/>
        <w:rPr>
          <w:rFonts w:ascii="Times New Roman" w:hAnsi="Times New Roman" w:cs="Times New Roman"/>
          <w:sz w:val="24"/>
          <w:szCs w:val="24"/>
        </w:rPr>
      </w:pPr>
    </w:p>
    <w:p w14:paraId="178761D9" w14:textId="77777777" w:rsidR="00342FC6" w:rsidRDefault="00342FC6" w:rsidP="00342FC6">
      <w:pPr>
        <w:spacing w:line="480" w:lineRule="auto"/>
        <w:ind w:firstLine="720"/>
        <w:jc w:val="center"/>
        <w:rPr>
          <w:rFonts w:ascii="Times New Roman" w:hAnsi="Times New Roman" w:cs="Times New Roman"/>
          <w:sz w:val="24"/>
          <w:szCs w:val="24"/>
        </w:rPr>
      </w:pPr>
    </w:p>
    <w:p w14:paraId="3FC17203" w14:textId="77777777" w:rsidR="00342FC6" w:rsidRDefault="00342FC6" w:rsidP="00342FC6">
      <w:pPr>
        <w:spacing w:line="480" w:lineRule="auto"/>
        <w:ind w:firstLine="720"/>
        <w:jc w:val="center"/>
        <w:rPr>
          <w:rFonts w:ascii="Times New Roman" w:hAnsi="Times New Roman" w:cs="Times New Roman"/>
          <w:sz w:val="24"/>
          <w:szCs w:val="24"/>
        </w:rPr>
      </w:pPr>
    </w:p>
    <w:p w14:paraId="7B3FAF0F" w14:textId="33913EE2" w:rsidR="00342FC6" w:rsidRDefault="00342FC6" w:rsidP="00342FC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Compare </w:t>
      </w:r>
      <w:r w:rsidR="00ED3DBF">
        <w:rPr>
          <w:rFonts w:ascii="Times New Roman" w:hAnsi="Times New Roman" w:cs="Times New Roman"/>
          <w:sz w:val="24"/>
          <w:szCs w:val="24"/>
        </w:rPr>
        <w:t>and</w:t>
      </w:r>
      <w:r w:rsidR="00463E4A">
        <w:rPr>
          <w:rFonts w:ascii="Times New Roman" w:hAnsi="Times New Roman" w:cs="Times New Roman"/>
          <w:sz w:val="24"/>
          <w:szCs w:val="24"/>
        </w:rPr>
        <w:t xml:space="preserve"> Contrast Between </w:t>
      </w:r>
      <w:r>
        <w:rPr>
          <w:rFonts w:ascii="Times New Roman" w:hAnsi="Times New Roman" w:cs="Times New Roman"/>
          <w:sz w:val="24"/>
          <w:szCs w:val="24"/>
        </w:rPr>
        <w:t xml:space="preserve">Leonardo </w:t>
      </w:r>
      <w:r w:rsidR="00463E4A">
        <w:rPr>
          <w:rFonts w:ascii="Times New Roman" w:hAnsi="Times New Roman" w:cs="Times New Roman"/>
          <w:sz w:val="24"/>
          <w:szCs w:val="24"/>
        </w:rPr>
        <w:t xml:space="preserve">And </w:t>
      </w:r>
      <w:r>
        <w:rPr>
          <w:rFonts w:ascii="Times New Roman" w:hAnsi="Times New Roman" w:cs="Times New Roman"/>
          <w:sz w:val="24"/>
          <w:szCs w:val="24"/>
        </w:rPr>
        <w:t>Michelangelo</w:t>
      </w:r>
    </w:p>
    <w:p w14:paraId="552BC7B6" w14:textId="77777777" w:rsidR="00342FC6" w:rsidRDefault="00342FC6" w:rsidP="00342FC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Student’s </w:t>
      </w:r>
      <w:r w:rsidR="00463E4A">
        <w:rPr>
          <w:rFonts w:ascii="Times New Roman" w:hAnsi="Times New Roman" w:cs="Times New Roman"/>
          <w:sz w:val="24"/>
          <w:szCs w:val="24"/>
        </w:rPr>
        <w:t>Name.</w:t>
      </w:r>
    </w:p>
    <w:p w14:paraId="0B99754D" w14:textId="77777777" w:rsidR="00342FC6" w:rsidRDefault="00463E4A" w:rsidP="00342FC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1935B8D5" w14:textId="77777777" w:rsidR="00342FC6" w:rsidRDefault="00342FC6">
      <w:pPr>
        <w:rPr>
          <w:rFonts w:ascii="Times New Roman" w:hAnsi="Times New Roman" w:cs="Times New Roman"/>
          <w:sz w:val="24"/>
          <w:szCs w:val="24"/>
        </w:rPr>
      </w:pPr>
      <w:r>
        <w:rPr>
          <w:rFonts w:ascii="Times New Roman" w:hAnsi="Times New Roman" w:cs="Times New Roman"/>
          <w:sz w:val="24"/>
          <w:szCs w:val="24"/>
        </w:rPr>
        <w:br w:type="page"/>
      </w:r>
    </w:p>
    <w:p w14:paraId="3D007D26" w14:textId="17FFA7CB" w:rsidR="00DB3A40" w:rsidRPr="0061183A" w:rsidRDefault="00407493" w:rsidP="00ED3DBF">
      <w:pPr>
        <w:spacing w:line="480" w:lineRule="auto"/>
        <w:ind w:firstLine="720"/>
        <w:jc w:val="both"/>
        <w:rPr>
          <w:rFonts w:ascii="Times New Roman" w:hAnsi="Times New Roman" w:cs="Times New Roman"/>
          <w:sz w:val="24"/>
          <w:szCs w:val="24"/>
        </w:rPr>
      </w:pPr>
      <w:r w:rsidRPr="0061183A">
        <w:rPr>
          <w:rFonts w:ascii="Times New Roman" w:hAnsi="Times New Roman" w:cs="Times New Roman"/>
          <w:sz w:val="24"/>
          <w:szCs w:val="24"/>
        </w:rPr>
        <w:lastRenderedPageBreak/>
        <w:t xml:space="preserve">Confidently, Leonardo and Michelangelo are two of the </w:t>
      </w:r>
      <w:r w:rsidR="0061183A" w:rsidRPr="0061183A">
        <w:rPr>
          <w:rFonts w:ascii="Times New Roman" w:hAnsi="Times New Roman" w:cs="Times New Roman"/>
          <w:sz w:val="24"/>
          <w:szCs w:val="24"/>
        </w:rPr>
        <w:t>well-known</w:t>
      </w:r>
      <w:r w:rsidRPr="0061183A">
        <w:rPr>
          <w:rFonts w:ascii="Times New Roman" w:hAnsi="Times New Roman" w:cs="Times New Roman"/>
          <w:sz w:val="24"/>
          <w:szCs w:val="24"/>
        </w:rPr>
        <w:t xml:space="preserve"> artists in modern civilizations. Due to the good accurate work they have been classified as the best artists since time memorial despite them having different comparisons, differences and also </w:t>
      </w:r>
      <w:r w:rsidR="0061183A" w:rsidRPr="0061183A">
        <w:rPr>
          <w:rFonts w:ascii="Times New Roman" w:hAnsi="Times New Roman" w:cs="Times New Roman"/>
          <w:sz w:val="24"/>
          <w:szCs w:val="24"/>
        </w:rPr>
        <w:t>similarities</w:t>
      </w:r>
      <w:r w:rsidR="00361192">
        <w:rPr>
          <w:rFonts w:ascii="Times New Roman" w:hAnsi="Times New Roman" w:cs="Times New Roman"/>
          <w:sz w:val="24"/>
          <w:szCs w:val="24"/>
        </w:rPr>
        <w:t>. According to</w:t>
      </w:r>
      <w:r w:rsidR="00361192" w:rsidRPr="00361192">
        <w:rPr>
          <w:rFonts w:ascii="Times New Roman" w:hAnsi="Times New Roman" w:cs="Times New Roman"/>
          <w:sz w:val="24"/>
          <w:szCs w:val="24"/>
        </w:rPr>
        <w:t xml:space="preserve"> </w:t>
      </w:r>
      <w:r w:rsidR="00361192">
        <w:rPr>
          <w:rFonts w:ascii="Times New Roman" w:hAnsi="Times New Roman" w:cs="Times New Roman"/>
          <w:sz w:val="24"/>
          <w:szCs w:val="24"/>
        </w:rPr>
        <w:t xml:space="preserve">Shearman, </w:t>
      </w:r>
      <w:r w:rsidR="00ED3DBF">
        <w:rPr>
          <w:rFonts w:ascii="Times New Roman" w:hAnsi="Times New Roman" w:cs="Times New Roman"/>
          <w:sz w:val="24"/>
          <w:szCs w:val="24"/>
        </w:rPr>
        <w:t>(</w:t>
      </w:r>
      <w:r w:rsidR="00361192">
        <w:rPr>
          <w:rFonts w:ascii="Times New Roman" w:hAnsi="Times New Roman" w:cs="Times New Roman"/>
          <w:sz w:val="24"/>
          <w:szCs w:val="24"/>
        </w:rPr>
        <w:t xml:space="preserve">1962), </w:t>
      </w:r>
      <w:r w:rsidRPr="0061183A">
        <w:rPr>
          <w:rFonts w:ascii="Times New Roman" w:hAnsi="Times New Roman" w:cs="Times New Roman"/>
          <w:sz w:val="24"/>
          <w:szCs w:val="24"/>
        </w:rPr>
        <w:t xml:space="preserve">their methods of studying human bodies resulted in them having different approaches in the presentation of human beings. They </w:t>
      </w:r>
      <w:r w:rsidR="0061183A" w:rsidRPr="0061183A">
        <w:rPr>
          <w:rFonts w:ascii="Times New Roman" w:hAnsi="Times New Roman" w:cs="Times New Roman"/>
          <w:sz w:val="24"/>
          <w:szCs w:val="24"/>
        </w:rPr>
        <w:t>portrayed</w:t>
      </w:r>
      <w:r w:rsidRPr="0061183A">
        <w:rPr>
          <w:rFonts w:ascii="Times New Roman" w:hAnsi="Times New Roman" w:cs="Times New Roman"/>
          <w:sz w:val="24"/>
          <w:szCs w:val="24"/>
        </w:rPr>
        <w:t xml:space="preserve"> different messages</w:t>
      </w:r>
      <w:r w:rsidR="00905467" w:rsidRPr="0061183A">
        <w:rPr>
          <w:rFonts w:ascii="Times New Roman" w:hAnsi="Times New Roman" w:cs="Times New Roman"/>
          <w:sz w:val="24"/>
          <w:szCs w:val="24"/>
        </w:rPr>
        <w:t xml:space="preserve"> to different audiences by coming up with different forms of human bodies which had different </w:t>
      </w:r>
      <w:r w:rsidR="0061183A" w:rsidRPr="0061183A">
        <w:rPr>
          <w:rFonts w:ascii="Times New Roman" w:hAnsi="Times New Roman" w:cs="Times New Roman"/>
          <w:sz w:val="24"/>
          <w:szCs w:val="24"/>
        </w:rPr>
        <w:t>interpretations</w:t>
      </w:r>
      <w:r w:rsidR="00905467" w:rsidRPr="0061183A">
        <w:rPr>
          <w:rFonts w:ascii="Times New Roman" w:hAnsi="Times New Roman" w:cs="Times New Roman"/>
          <w:sz w:val="24"/>
          <w:szCs w:val="24"/>
        </w:rPr>
        <w:t xml:space="preserve"> to different people. Despite this, Leonardo was highly concerned with drawing and painting while </w:t>
      </w:r>
      <w:r w:rsidR="0061183A" w:rsidRPr="0061183A">
        <w:rPr>
          <w:rFonts w:ascii="Times New Roman" w:hAnsi="Times New Roman" w:cs="Times New Roman"/>
          <w:sz w:val="24"/>
          <w:szCs w:val="24"/>
        </w:rPr>
        <w:t>Michelangelo</w:t>
      </w:r>
      <w:r w:rsidR="00905467" w:rsidRPr="0061183A">
        <w:rPr>
          <w:rFonts w:ascii="Times New Roman" w:hAnsi="Times New Roman" w:cs="Times New Roman"/>
          <w:sz w:val="24"/>
          <w:szCs w:val="24"/>
        </w:rPr>
        <w:t xml:space="preserve"> was not </w:t>
      </w:r>
      <w:r w:rsidR="0061183A" w:rsidRPr="0061183A">
        <w:rPr>
          <w:rFonts w:ascii="Times New Roman" w:hAnsi="Times New Roman" w:cs="Times New Roman"/>
          <w:sz w:val="24"/>
          <w:szCs w:val="24"/>
        </w:rPr>
        <w:t>concerned</w:t>
      </w:r>
      <w:r w:rsidR="00905467" w:rsidRPr="0061183A">
        <w:rPr>
          <w:rFonts w:ascii="Times New Roman" w:hAnsi="Times New Roman" w:cs="Times New Roman"/>
          <w:sz w:val="24"/>
          <w:szCs w:val="24"/>
        </w:rPr>
        <w:t xml:space="preserve"> with this. he mainly revolved within sculptor. </w:t>
      </w:r>
      <w:r w:rsidR="0061183A" w:rsidRPr="0061183A">
        <w:rPr>
          <w:rFonts w:ascii="Times New Roman" w:hAnsi="Times New Roman" w:cs="Times New Roman"/>
          <w:sz w:val="24"/>
          <w:szCs w:val="24"/>
        </w:rPr>
        <w:t>However,</w:t>
      </w:r>
      <w:r w:rsidR="00905467" w:rsidRPr="0061183A">
        <w:rPr>
          <w:rFonts w:ascii="Times New Roman" w:hAnsi="Times New Roman" w:cs="Times New Roman"/>
          <w:sz w:val="24"/>
          <w:szCs w:val="24"/>
        </w:rPr>
        <w:t xml:space="preserve"> both were operated around the human body. They deeply studied it </w:t>
      </w:r>
      <w:r w:rsidR="008D5AD3" w:rsidRPr="0061183A">
        <w:rPr>
          <w:rFonts w:ascii="Times New Roman" w:hAnsi="Times New Roman" w:cs="Times New Roman"/>
          <w:sz w:val="24"/>
          <w:szCs w:val="24"/>
        </w:rPr>
        <w:t>and ended up having different outcomes in their artwork.</w:t>
      </w:r>
    </w:p>
    <w:p w14:paraId="56CDF65E" w14:textId="0D748A5E" w:rsidR="008D5AD3" w:rsidRPr="0061183A" w:rsidRDefault="00407493" w:rsidP="00ED3DBF">
      <w:pPr>
        <w:spacing w:line="480" w:lineRule="auto"/>
        <w:jc w:val="both"/>
        <w:rPr>
          <w:rFonts w:ascii="Times New Roman" w:hAnsi="Times New Roman" w:cs="Times New Roman"/>
          <w:sz w:val="24"/>
          <w:szCs w:val="24"/>
        </w:rPr>
      </w:pPr>
      <w:r w:rsidRPr="0061183A">
        <w:rPr>
          <w:rFonts w:ascii="Times New Roman" w:hAnsi="Times New Roman" w:cs="Times New Roman"/>
          <w:sz w:val="24"/>
          <w:szCs w:val="24"/>
        </w:rPr>
        <w:tab/>
      </w:r>
      <w:r w:rsidR="00361192">
        <w:rPr>
          <w:rFonts w:ascii="Times New Roman" w:hAnsi="Times New Roman" w:cs="Times New Roman"/>
          <w:sz w:val="24"/>
          <w:szCs w:val="24"/>
        </w:rPr>
        <w:t>According to</w:t>
      </w:r>
      <w:r w:rsidR="00361192" w:rsidRPr="00361192">
        <w:rPr>
          <w:rFonts w:ascii="Times New Roman" w:hAnsi="Times New Roman" w:cs="Times New Roman"/>
          <w:sz w:val="24"/>
          <w:szCs w:val="24"/>
        </w:rPr>
        <w:t xml:space="preserve"> </w:t>
      </w:r>
      <w:r w:rsidR="00361192">
        <w:rPr>
          <w:rFonts w:ascii="Times New Roman" w:hAnsi="Times New Roman" w:cs="Times New Roman"/>
          <w:sz w:val="24"/>
          <w:szCs w:val="24"/>
        </w:rPr>
        <w:t xml:space="preserve">Wilde, (1953), </w:t>
      </w:r>
      <w:r w:rsidRPr="0061183A">
        <w:rPr>
          <w:rFonts w:ascii="Times New Roman" w:hAnsi="Times New Roman" w:cs="Times New Roman"/>
          <w:sz w:val="24"/>
          <w:szCs w:val="24"/>
        </w:rPr>
        <w:t xml:space="preserve">Leonardo was </w:t>
      </w:r>
      <w:r w:rsidR="0061183A" w:rsidRPr="0061183A">
        <w:rPr>
          <w:rFonts w:ascii="Times New Roman" w:hAnsi="Times New Roman" w:cs="Times New Roman"/>
          <w:sz w:val="24"/>
          <w:szCs w:val="24"/>
        </w:rPr>
        <w:t>referred</w:t>
      </w:r>
      <w:r w:rsidRPr="0061183A">
        <w:rPr>
          <w:rFonts w:ascii="Times New Roman" w:hAnsi="Times New Roman" w:cs="Times New Roman"/>
          <w:sz w:val="24"/>
          <w:szCs w:val="24"/>
        </w:rPr>
        <w:t xml:space="preserve"> to be both an artist and a </w:t>
      </w:r>
      <w:r w:rsidR="0061183A" w:rsidRPr="0061183A">
        <w:rPr>
          <w:rFonts w:ascii="Times New Roman" w:hAnsi="Times New Roman" w:cs="Times New Roman"/>
          <w:sz w:val="24"/>
          <w:szCs w:val="24"/>
        </w:rPr>
        <w:t>scientist</w:t>
      </w:r>
      <w:r w:rsidRPr="0061183A">
        <w:rPr>
          <w:rFonts w:ascii="Times New Roman" w:hAnsi="Times New Roman" w:cs="Times New Roman"/>
          <w:sz w:val="24"/>
          <w:szCs w:val="24"/>
        </w:rPr>
        <w:t xml:space="preserve">. His main focus was the presentation of the human body through drawing and painting. </w:t>
      </w:r>
      <w:r w:rsidR="002040D7">
        <w:rPr>
          <w:rFonts w:ascii="Times New Roman" w:hAnsi="Times New Roman" w:cs="Times New Roman"/>
          <w:sz w:val="24"/>
          <w:szCs w:val="24"/>
        </w:rPr>
        <w:t>Regarding</w:t>
      </w:r>
      <w:r w:rsidRPr="0061183A">
        <w:rPr>
          <w:rFonts w:ascii="Times New Roman" w:hAnsi="Times New Roman" w:cs="Times New Roman"/>
          <w:sz w:val="24"/>
          <w:szCs w:val="24"/>
        </w:rPr>
        <w:t xml:space="preserve"> the previous anatomists in the dissection of his own bodies, his main target was perfection. He only made use of the anatomy while facilitating his art and this made him unique and totally different from others. He was not only focused on </w:t>
      </w:r>
      <w:r w:rsidR="00EE00E3" w:rsidRPr="0061183A">
        <w:rPr>
          <w:rFonts w:ascii="Times New Roman" w:hAnsi="Times New Roman" w:cs="Times New Roman"/>
          <w:sz w:val="24"/>
          <w:szCs w:val="24"/>
        </w:rPr>
        <w:t xml:space="preserve">his artwork but he also fully </w:t>
      </w:r>
      <w:r w:rsidR="0061183A" w:rsidRPr="0061183A">
        <w:rPr>
          <w:rFonts w:ascii="Times New Roman" w:hAnsi="Times New Roman" w:cs="Times New Roman"/>
          <w:sz w:val="24"/>
          <w:szCs w:val="24"/>
        </w:rPr>
        <w:t>analyzed</w:t>
      </w:r>
      <w:r w:rsidR="00EE00E3" w:rsidRPr="0061183A">
        <w:rPr>
          <w:rFonts w:ascii="Times New Roman" w:hAnsi="Times New Roman" w:cs="Times New Roman"/>
          <w:sz w:val="24"/>
          <w:szCs w:val="24"/>
        </w:rPr>
        <w:t xml:space="preserve"> the human body and this gave him a direct qualification of being a scientist. He also </w:t>
      </w:r>
      <w:r w:rsidR="0061183A" w:rsidRPr="0061183A">
        <w:rPr>
          <w:rFonts w:ascii="Times New Roman" w:hAnsi="Times New Roman" w:cs="Times New Roman"/>
          <w:sz w:val="24"/>
          <w:szCs w:val="24"/>
        </w:rPr>
        <w:t>dwelt</w:t>
      </w:r>
      <w:r w:rsidR="00EE00E3" w:rsidRPr="0061183A">
        <w:rPr>
          <w:rFonts w:ascii="Times New Roman" w:hAnsi="Times New Roman" w:cs="Times New Roman"/>
          <w:sz w:val="24"/>
          <w:szCs w:val="24"/>
        </w:rPr>
        <w:t xml:space="preserve"> with the study of skeletons and muscles. This triggered him to represent nude in his art. He </w:t>
      </w:r>
      <w:r w:rsidR="0061183A" w:rsidRPr="0061183A">
        <w:rPr>
          <w:rFonts w:ascii="Times New Roman" w:hAnsi="Times New Roman" w:cs="Times New Roman"/>
          <w:sz w:val="24"/>
          <w:szCs w:val="24"/>
        </w:rPr>
        <w:t>also</w:t>
      </w:r>
      <w:r w:rsidR="00EE00E3" w:rsidRPr="0061183A">
        <w:rPr>
          <w:rFonts w:ascii="Times New Roman" w:hAnsi="Times New Roman" w:cs="Times New Roman"/>
          <w:sz w:val="24"/>
          <w:szCs w:val="24"/>
        </w:rPr>
        <w:t xml:space="preserve"> did more research and learned more about heart and blood vessels and how they are interconnected</w:t>
      </w:r>
      <w:r w:rsidR="00127C01" w:rsidRPr="0061183A">
        <w:rPr>
          <w:rFonts w:ascii="Times New Roman" w:hAnsi="Times New Roman" w:cs="Times New Roman"/>
          <w:sz w:val="24"/>
          <w:szCs w:val="24"/>
        </w:rPr>
        <w:t xml:space="preserve">. </w:t>
      </w:r>
    </w:p>
    <w:p w14:paraId="36714CA4" w14:textId="6CA3E1EF" w:rsidR="00127C01" w:rsidRPr="0061183A" w:rsidRDefault="00407493" w:rsidP="00ED3DBF">
      <w:pPr>
        <w:spacing w:line="480" w:lineRule="auto"/>
        <w:jc w:val="both"/>
        <w:rPr>
          <w:rFonts w:ascii="Times New Roman" w:hAnsi="Times New Roman" w:cs="Times New Roman"/>
          <w:sz w:val="24"/>
          <w:szCs w:val="24"/>
        </w:rPr>
      </w:pPr>
      <w:r w:rsidRPr="0061183A">
        <w:rPr>
          <w:rFonts w:ascii="Times New Roman" w:hAnsi="Times New Roman" w:cs="Times New Roman"/>
          <w:sz w:val="24"/>
          <w:szCs w:val="24"/>
        </w:rPr>
        <w:tab/>
      </w:r>
      <w:r w:rsidR="00ED3DBF">
        <w:rPr>
          <w:rFonts w:ascii="Times New Roman" w:hAnsi="Times New Roman" w:cs="Times New Roman"/>
          <w:sz w:val="24"/>
          <w:szCs w:val="24"/>
        </w:rPr>
        <w:t>Wilde, (</w:t>
      </w:r>
      <w:r w:rsidR="002040D7">
        <w:rPr>
          <w:rFonts w:ascii="Times New Roman" w:hAnsi="Times New Roman" w:cs="Times New Roman"/>
          <w:sz w:val="24"/>
          <w:szCs w:val="24"/>
        </w:rPr>
        <w:t xml:space="preserve">1953), also pinpointed out that, </w:t>
      </w:r>
      <w:r w:rsidR="0061183A" w:rsidRPr="0061183A">
        <w:rPr>
          <w:rFonts w:ascii="Times New Roman" w:hAnsi="Times New Roman" w:cs="Times New Roman"/>
          <w:sz w:val="24"/>
          <w:szCs w:val="24"/>
        </w:rPr>
        <w:t>Leonardo’s</w:t>
      </w:r>
      <w:r w:rsidRPr="0061183A">
        <w:rPr>
          <w:rFonts w:ascii="Times New Roman" w:hAnsi="Times New Roman" w:cs="Times New Roman"/>
          <w:sz w:val="24"/>
          <w:szCs w:val="24"/>
        </w:rPr>
        <w:t xml:space="preserve"> concept was very clear. Despite him exaggerating his work at some point, he was precise and perfect. He was also more focused on improving his art by also studying the human body. Through his art, he clearly </w:t>
      </w:r>
      <w:r w:rsidR="0061183A" w:rsidRPr="0061183A">
        <w:rPr>
          <w:rFonts w:ascii="Times New Roman" w:hAnsi="Times New Roman" w:cs="Times New Roman"/>
          <w:sz w:val="24"/>
          <w:szCs w:val="24"/>
        </w:rPr>
        <w:t>demonstrated</w:t>
      </w:r>
      <w:r w:rsidRPr="0061183A">
        <w:rPr>
          <w:rFonts w:ascii="Times New Roman" w:hAnsi="Times New Roman" w:cs="Times New Roman"/>
          <w:sz w:val="24"/>
          <w:szCs w:val="24"/>
        </w:rPr>
        <w:t xml:space="preserve"> different body proportions and how they related to one another. </w:t>
      </w:r>
    </w:p>
    <w:p w14:paraId="3395F6E9" w14:textId="724AC1E0" w:rsidR="00127C01" w:rsidRPr="0061183A" w:rsidRDefault="00407493" w:rsidP="00ED3DBF">
      <w:pPr>
        <w:spacing w:line="480" w:lineRule="auto"/>
        <w:jc w:val="both"/>
        <w:rPr>
          <w:rFonts w:ascii="Times New Roman" w:hAnsi="Times New Roman" w:cs="Times New Roman"/>
          <w:sz w:val="24"/>
          <w:szCs w:val="24"/>
        </w:rPr>
      </w:pPr>
      <w:r w:rsidRPr="0061183A">
        <w:rPr>
          <w:rFonts w:ascii="Times New Roman" w:hAnsi="Times New Roman" w:cs="Times New Roman"/>
          <w:sz w:val="24"/>
          <w:szCs w:val="24"/>
        </w:rPr>
        <w:lastRenderedPageBreak/>
        <w:tab/>
      </w:r>
      <w:r w:rsidR="003D46C6" w:rsidRPr="0061183A">
        <w:rPr>
          <w:rFonts w:ascii="Times New Roman" w:hAnsi="Times New Roman" w:cs="Times New Roman"/>
          <w:sz w:val="24"/>
          <w:szCs w:val="24"/>
        </w:rPr>
        <w:t xml:space="preserve">While Leonardo </w:t>
      </w:r>
      <w:r w:rsidR="00ED3DBF" w:rsidRPr="0061183A">
        <w:rPr>
          <w:rFonts w:ascii="Times New Roman" w:hAnsi="Times New Roman" w:cs="Times New Roman"/>
          <w:sz w:val="24"/>
          <w:szCs w:val="24"/>
        </w:rPr>
        <w:t>practi</w:t>
      </w:r>
      <w:r w:rsidR="00ED3DBF">
        <w:rPr>
          <w:rFonts w:ascii="Times New Roman" w:hAnsi="Times New Roman" w:cs="Times New Roman"/>
          <w:sz w:val="24"/>
          <w:szCs w:val="24"/>
        </w:rPr>
        <w:t>c</w:t>
      </w:r>
      <w:r w:rsidR="00ED3DBF" w:rsidRPr="0061183A">
        <w:rPr>
          <w:rFonts w:ascii="Times New Roman" w:hAnsi="Times New Roman" w:cs="Times New Roman"/>
          <w:sz w:val="24"/>
          <w:szCs w:val="24"/>
        </w:rPr>
        <w:t>ed</w:t>
      </w:r>
      <w:r w:rsidR="003D46C6" w:rsidRPr="0061183A">
        <w:rPr>
          <w:rFonts w:ascii="Times New Roman" w:hAnsi="Times New Roman" w:cs="Times New Roman"/>
          <w:sz w:val="24"/>
          <w:szCs w:val="24"/>
        </w:rPr>
        <w:t xml:space="preserve"> painting and drawing, Michelangelo was focused on sculpting. Michelangelo aim was more of understanding the art while on the other hand, Leonardo was mainly focused on using the art to understand the world more and more. his study of anatomy was mainly for improving his art and was not mainly focused on understa</w:t>
      </w:r>
      <w:r w:rsidR="002040D7">
        <w:rPr>
          <w:rFonts w:ascii="Times New Roman" w:hAnsi="Times New Roman" w:cs="Times New Roman"/>
          <w:sz w:val="24"/>
          <w:szCs w:val="24"/>
        </w:rPr>
        <w:t>nding how the human body functioned as cited by</w:t>
      </w:r>
      <w:r w:rsidR="002040D7" w:rsidRPr="002040D7">
        <w:rPr>
          <w:rFonts w:ascii="Times New Roman" w:hAnsi="Times New Roman" w:cs="Times New Roman"/>
          <w:sz w:val="24"/>
          <w:szCs w:val="24"/>
        </w:rPr>
        <w:t xml:space="preserve"> </w:t>
      </w:r>
      <w:r w:rsidR="002040D7" w:rsidRPr="00C531DE">
        <w:rPr>
          <w:rFonts w:ascii="Times New Roman" w:hAnsi="Times New Roman" w:cs="Times New Roman"/>
          <w:sz w:val="24"/>
          <w:szCs w:val="24"/>
        </w:rPr>
        <w:t xml:space="preserve">Wasserman, (1969). </w:t>
      </w:r>
      <w:r w:rsidR="003D46C6" w:rsidRPr="0061183A">
        <w:rPr>
          <w:rFonts w:ascii="Times New Roman" w:hAnsi="Times New Roman" w:cs="Times New Roman"/>
          <w:sz w:val="24"/>
          <w:szCs w:val="24"/>
        </w:rPr>
        <w:t xml:space="preserve"> Michelangelo </w:t>
      </w:r>
      <w:r w:rsidR="002040D7">
        <w:rPr>
          <w:rFonts w:ascii="Times New Roman" w:hAnsi="Times New Roman" w:cs="Times New Roman"/>
          <w:sz w:val="24"/>
          <w:szCs w:val="24"/>
        </w:rPr>
        <w:t xml:space="preserve">was </w:t>
      </w:r>
      <w:r w:rsidR="001050F0" w:rsidRPr="0061183A">
        <w:rPr>
          <w:rFonts w:ascii="Times New Roman" w:hAnsi="Times New Roman" w:cs="Times New Roman"/>
          <w:sz w:val="24"/>
          <w:szCs w:val="24"/>
        </w:rPr>
        <w:t xml:space="preserve">mainly interested in the external anatomy. He mainly examined body formation and how skeleton and </w:t>
      </w:r>
      <w:r w:rsidR="0061183A" w:rsidRPr="0061183A">
        <w:rPr>
          <w:rFonts w:ascii="Times New Roman" w:hAnsi="Times New Roman" w:cs="Times New Roman"/>
          <w:sz w:val="24"/>
          <w:szCs w:val="24"/>
        </w:rPr>
        <w:t>muscles</w:t>
      </w:r>
      <w:r w:rsidR="001050F0" w:rsidRPr="0061183A">
        <w:rPr>
          <w:rFonts w:ascii="Times New Roman" w:hAnsi="Times New Roman" w:cs="Times New Roman"/>
          <w:sz w:val="24"/>
          <w:szCs w:val="24"/>
        </w:rPr>
        <w:t xml:space="preserve"> attributed to appearance and movement. This mainly made him put his presentations across in nude form. This makes it clear that his approach to anatomy and also dissections revolved around his art and was highly concerned with the body and not the meaning nor presentation. </w:t>
      </w:r>
    </w:p>
    <w:p w14:paraId="1B2E1F7D" w14:textId="3C63C614" w:rsidR="00A91AD8" w:rsidRPr="0061183A" w:rsidRDefault="00407493" w:rsidP="00ED3DBF">
      <w:pPr>
        <w:spacing w:line="480" w:lineRule="auto"/>
        <w:jc w:val="both"/>
        <w:rPr>
          <w:rFonts w:ascii="Times New Roman" w:hAnsi="Times New Roman" w:cs="Times New Roman"/>
          <w:sz w:val="24"/>
          <w:szCs w:val="24"/>
        </w:rPr>
      </w:pPr>
      <w:r w:rsidRPr="0061183A">
        <w:rPr>
          <w:rFonts w:ascii="Times New Roman" w:hAnsi="Times New Roman" w:cs="Times New Roman"/>
          <w:sz w:val="24"/>
          <w:szCs w:val="24"/>
        </w:rPr>
        <w:tab/>
        <w:t xml:space="preserve">There is also a clearly defined difference between </w:t>
      </w:r>
      <w:r w:rsidR="00344093" w:rsidRPr="0061183A">
        <w:rPr>
          <w:rFonts w:ascii="Times New Roman" w:hAnsi="Times New Roman" w:cs="Times New Roman"/>
          <w:sz w:val="24"/>
          <w:szCs w:val="24"/>
        </w:rPr>
        <w:t xml:space="preserve">Michelangelo’s and </w:t>
      </w:r>
      <w:r w:rsidR="0061183A" w:rsidRPr="0061183A">
        <w:rPr>
          <w:rFonts w:ascii="Times New Roman" w:hAnsi="Times New Roman" w:cs="Times New Roman"/>
          <w:sz w:val="24"/>
          <w:szCs w:val="24"/>
        </w:rPr>
        <w:t>Leonardo’s</w:t>
      </w:r>
      <w:r w:rsidR="00344093" w:rsidRPr="0061183A">
        <w:rPr>
          <w:rFonts w:ascii="Times New Roman" w:hAnsi="Times New Roman" w:cs="Times New Roman"/>
          <w:sz w:val="24"/>
          <w:szCs w:val="24"/>
        </w:rPr>
        <w:t xml:space="preserve"> work. While Leonardo was mainly interested in proportion, Michelangelo was highly focused on improving the meaning of his work by carrying out regular exaggerations. His work was mainly focused on what he wanted to put across. in </w:t>
      </w:r>
      <w:r w:rsidR="0061183A" w:rsidRPr="0061183A">
        <w:rPr>
          <w:rFonts w:ascii="Times New Roman" w:hAnsi="Times New Roman" w:cs="Times New Roman"/>
          <w:sz w:val="24"/>
          <w:szCs w:val="24"/>
        </w:rPr>
        <w:t>conjunction</w:t>
      </w:r>
      <w:r w:rsidR="00344093" w:rsidRPr="0061183A">
        <w:rPr>
          <w:rFonts w:ascii="Times New Roman" w:hAnsi="Times New Roman" w:cs="Times New Roman"/>
          <w:sz w:val="24"/>
          <w:szCs w:val="24"/>
        </w:rPr>
        <w:t xml:space="preserve"> with Jesus Christ, the mighty </w:t>
      </w:r>
      <w:r w:rsidR="00ED3DBF" w:rsidRPr="0061183A">
        <w:rPr>
          <w:rFonts w:ascii="Times New Roman" w:hAnsi="Times New Roman" w:cs="Times New Roman"/>
          <w:sz w:val="24"/>
          <w:szCs w:val="24"/>
        </w:rPr>
        <w:t>savio</w:t>
      </w:r>
      <w:r w:rsidR="00ED3DBF">
        <w:rPr>
          <w:rFonts w:ascii="Times New Roman" w:hAnsi="Times New Roman" w:cs="Times New Roman"/>
          <w:sz w:val="24"/>
          <w:szCs w:val="24"/>
        </w:rPr>
        <w:t>r</w:t>
      </w:r>
      <w:r w:rsidR="00344093" w:rsidRPr="0061183A">
        <w:rPr>
          <w:rFonts w:ascii="Times New Roman" w:hAnsi="Times New Roman" w:cs="Times New Roman"/>
          <w:sz w:val="24"/>
          <w:szCs w:val="24"/>
        </w:rPr>
        <w:t>, the Virgin Mary is very large</w:t>
      </w:r>
      <w:r w:rsidRPr="0061183A">
        <w:rPr>
          <w:rFonts w:ascii="Times New Roman" w:hAnsi="Times New Roman" w:cs="Times New Roman"/>
          <w:sz w:val="24"/>
          <w:szCs w:val="24"/>
        </w:rPr>
        <w:t xml:space="preserve">. Michelangelo only reviewed Jesus after he was crucified as grown up. On the other </w:t>
      </w:r>
      <w:r w:rsidR="0061183A" w:rsidRPr="0061183A">
        <w:rPr>
          <w:rFonts w:ascii="Times New Roman" w:hAnsi="Times New Roman" w:cs="Times New Roman"/>
          <w:sz w:val="24"/>
          <w:szCs w:val="24"/>
        </w:rPr>
        <w:t>hand,</w:t>
      </w:r>
      <w:r w:rsidRPr="0061183A">
        <w:rPr>
          <w:rFonts w:ascii="Times New Roman" w:hAnsi="Times New Roman" w:cs="Times New Roman"/>
          <w:sz w:val="24"/>
          <w:szCs w:val="24"/>
        </w:rPr>
        <w:t xml:space="preserve"> scholars have </w:t>
      </w:r>
      <w:r w:rsidR="0061183A" w:rsidRPr="0061183A">
        <w:rPr>
          <w:rFonts w:ascii="Times New Roman" w:hAnsi="Times New Roman" w:cs="Times New Roman"/>
          <w:sz w:val="24"/>
          <w:szCs w:val="24"/>
        </w:rPr>
        <w:t>argued</w:t>
      </w:r>
      <w:r w:rsidRPr="0061183A">
        <w:rPr>
          <w:rFonts w:ascii="Times New Roman" w:hAnsi="Times New Roman" w:cs="Times New Roman"/>
          <w:sz w:val="24"/>
          <w:szCs w:val="24"/>
        </w:rPr>
        <w:t xml:space="preserve"> that according to the actual cadaver, there is inconsistency in the positioning of Jesus. This clearly revealed that Michelangelo could have gone wrong at a particular </w:t>
      </w:r>
      <w:r w:rsidR="002040D7">
        <w:rPr>
          <w:rFonts w:ascii="Times New Roman" w:hAnsi="Times New Roman" w:cs="Times New Roman"/>
          <w:sz w:val="24"/>
          <w:szCs w:val="24"/>
        </w:rPr>
        <w:t>point</w:t>
      </w:r>
      <w:r w:rsidR="00ED3DBF">
        <w:rPr>
          <w:rFonts w:ascii="Times New Roman" w:hAnsi="Times New Roman" w:cs="Times New Roman"/>
          <w:sz w:val="24"/>
          <w:szCs w:val="24"/>
        </w:rPr>
        <w:t>, (</w:t>
      </w:r>
      <w:r w:rsidR="002040D7" w:rsidRPr="00C531DE">
        <w:rPr>
          <w:rFonts w:ascii="Times New Roman" w:hAnsi="Times New Roman" w:cs="Times New Roman"/>
          <w:sz w:val="24"/>
          <w:szCs w:val="24"/>
        </w:rPr>
        <w:t>Suk</w:t>
      </w:r>
      <w:r w:rsidR="00ED3DBF">
        <w:rPr>
          <w:rFonts w:ascii="Times New Roman" w:hAnsi="Times New Roman" w:cs="Times New Roman"/>
          <w:sz w:val="24"/>
          <w:szCs w:val="24"/>
        </w:rPr>
        <w:t xml:space="preserve"> and</w:t>
      </w:r>
      <w:r w:rsidR="002040D7" w:rsidRPr="00C531DE">
        <w:rPr>
          <w:rFonts w:ascii="Times New Roman" w:hAnsi="Times New Roman" w:cs="Times New Roman"/>
          <w:sz w:val="24"/>
          <w:szCs w:val="24"/>
        </w:rPr>
        <w:t xml:space="preserve"> Tamargo,</w:t>
      </w:r>
      <w:r w:rsidR="00ED3DBF">
        <w:rPr>
          <w:rFonts w:ascii="Times New Roman" w:hAnsi="Times New Roman" w:cs="Times New Roman"/>
          <w:sz w:val="24"/>
          <w:szCs w:val="24"/>
        </w:rPr>
        <w:t xml:space="preserve"> </w:t>
      </w:r>
      <w:r w:rsidR="002040D7" w:rsidRPr="00C531DE">
        <w:rPr>
          <w:rFonts w:ascii="Times New Roman" w:hAnsi="Times New Roman" w:cs="Times New Roman"/>
          <w:sz w:val="24"/>
          <w:szCs w:val="24"/>
        </w:rPr>
        <w:t>2010).</w:t>
      </w:r>
    </w:p>
    <w:p w14:paraId="537AC5E4" w14:textId="15C4E5F8" w:rsidR="00C531DE" w:rsidRDefault="00407493" w:rsidP="00ED3DBF">
      <w:pPr>
        <w:spacing w:line="480" w:lineRule="auto"/>
        <w:jc w:val="both"/>
        <w:rPr>
          <w:rFonts w:ascii="Times New Roman" w:hAnsi="Times New Roman" w:cs="Times New Roman"/>
          <w:sz w:val="24"/>
          <w:szCs w:val="24"/>
        </w:rPr>
      </w:pPr>
      <w:r w:rsidRPr="0061183A">
        <w:rPr>
          <w:rFonts w:ascii="Times New Roman" w:hAnsi="Times New Roman" w:cs="Times New Roman"/>
          <w:sz w:val="24"/>
          <w:szCs w:val="24"/>
        </w:rPr>
        <w:tab/>
        <w:t xml:space="preserve">Both Leonardo and Michelangelo were successful and </w:t>
      </w:r>
      <w:r w:rsidR="0061183A" w:rsidRPr="0061183A">
        <w:rPr>
          <w:rFonts w:ascii="Times New Roman" w:hAnsi="Times New Roman" w:cs="Times New Roman"/>
          <w:sz w:val="24"/>
          <w:szCs w:val="24"/>
        </w:rPr>
        <w:t>famous</w:t>
      </w:r>
      <w:r w:rsidRPr="0061183A">
        <w:rPr>
          <w:rFonts w:ascii="Times New Roman" w:hAnsi="Times New Roman" w:cs="Times New Roman"/>
          <w:sz w:val="24"/>
          <w:szCs w:val="24"/>
        </w:rPr>
        <w:t xml:space="preserve"> artists. They were both interested in the human body and anatomy </w:t>
      </w:r>
      <w:r w:rsidR="00495236" w:rsidRPr="0061183A">
        <w:rPr>
          <w:rFonts w:ascii="Times New Roman" w:hAnsi="Times New Roman" w:cs="Times New Roman"/>
          <w:sz w:val="24"/>
          <w:szCs w:val="24"/>
        </w:rPr>
        <w:t xml:space="preserve">and thus ended up developing different art styles for presenting this. their presentation was mainly based on how they understood the same thing. </w:t>
      </w:r>
      <w:r w:rsidR="00B02278">
        <w:rPr>
          <w:rFonts w:ascii="Times New Roman" w:hAnsi="Times New Roman" w:cs="Times New Roman"/>
          <w:sz w:val="24"/>
          <w:szCs w:val="24"/>
        </w:rPr>
        <w:t>According to</w:t>
      </w:r>
      <w:r w:rsidR="00B02278" w:rsidRPr="00B02278">
        <w:rPr>
          <w:rFonts w:ascii="Times New Roman" w:hAnsi="Times New Roman" w:cs="Times New Roman"/>
          <w:sz w:val="24"/>
          <w:szCs w:val="24"/>
        </w:rPr>
        <w:t xml:space="preserve"> </w:t>
      </w:r>
      <w:r w:rsidR="00B02278">
        <w:rPr>
          <w:rFonts w:ascii="Times New Roman" w:hAnsi="Times New Roman" w:cs="Times New Roman"/>
          <w:sz w:val="24"/>
          <w:szCs w:val="24"/>
        </w:rPr>
        <w:t xml:space="preserve">Wasserman, 1969), </w:t>
      </w:r>
      <w:r w:rsidR="00495236" w:rsidRPr="0061183A">
        <w:rPr>
          <w:rFonts w:ascii="Times New Roman" w:hAnsi="Times New Roman" w:cs="Times New Roman"/>
          <w:sz w:val="24"/>
          <w:szCs w:val="24"/>
        </w:rPr>
        <w:t xml:space="preserve">Leonardo's main aim was not art although he used anatomy and art a tool of retrieving a greater understanding of microcosm. In his work, he mainly tried to put </w:t>
      </w:r>
      <w:r w:rsidR="00495236" w:rsidRPr="0061183A">
        <w:rPr>
          <w:rFonts w:ascii="Times New Roman" w:hAnsi="Times New Roman" w:cs="Times New Roman"/>
          <w:sz w:val="24"/>
          <w:szCs w:val="24"/>
        </w:rPr>
        <w:lastRenderedPageBreak/>
        <w:t>across how different veins and organs i</w:t>
      </w:r>
      <w:bookmarkStart w:id="0" w:name="_GoBack"/>
      <w:bookmarkEnd w:id="0"/>
      <w:r w:rsidR="00495236" w:rsidRPr="0061183A">
        <w:rPr>
          <w:rFonts w:ascii="Times New Roman" w:hAnsi="Times New Roman" w:cs="Times New Roman"/>
          <w:sz w:val="24"/>
          <w:szCs w:val="24"/>
        </w:rPr>
        <w:t>nterrelated. Although, in contrast, Michelangelo focused on the art to be</w:t>
      </w:r>
      <w:r w:rsidR="0061183A" w:rsidRPr="0061183A">
        <w:rPr>
          <w:rFonts w:ascii="Times New Roman" w:hAnsi="Times New Roman" w:cs="Times New Roman"/>
          <w:sz w:val="24"/>
          <w:szCs w:val="24"/>
        </w:rPr>
        <w:t xml:space="preserve"> final and with anatomy being the tool leading to this.</w:t>
      </w:r>
      <w:r w:rsidRPr="0061183A">
        <w:rPr>
          <w:rFonts w:ascii="Times New Roman" w:hAnsi="Times New Roman" w:cs="Times New Roman"/>
          <w:sz w:val="24"/>
          <w:szCs w:val="24"/>
        </w:rPr>
        <w:t xml:space="preserve"> </w:t>
      </w:r>
    </w:p>
    <w:p w14:paraId="2806A09C" w14:textId="77777777" w:rsidR="00C531DE" w:rsidRDefault="00407493">
      <w:pPr>
        <w:rPr>
          <w:rFonts w:ascii="Times New Roman" w:hAnsi="Times New Roman" w:cs="Times New Roman"/>
          <w:sz w:val="24"/>
          <w:szCs w:val="24"/>
        </w:rPr>
      </w:pPr>
      <w:r>
        <w:rPr>
          <w:rFonts w:ascii="Times New Roman" w:hAnsi="Times New Roman" w:cs="Times New Roman"/>
          <w:sz w:val="24"/>
          <w:szCs w:val="24"/>
        </w:rPr>
        <w:br w:type="page"/>
      </w:r>
    </w:p>
    <w:p w14:paraId="214C3FEA" w14:textId="77777777" w:rsidR="00C531DE" w:rsidRPr="00C531DE" w:rsidRDefault="00407493" w:rsidP="00C531DE">
      <w:pPr>
        <w:spacing w:line="480" w:lineRule="auto"/>
        <w:jc w:val="center"/>
        <w:rPr>
          <w:rFonts w:ascii="Times New Roman" w:hAnsi="Times New Roman" w:cs="Times New Roman"/>
          <w:sz w:val="24"/>
          <w:szCs w:val="24"/>
        </w:rPr>
      </w:pPr>
      <w:r w:rsidRPr="00C531DE">
        <w:rPr>
          <w:rFonts w:ascii="Times New Roman" w:hAnsi="Times New Roman" w:cs="Times New Roman"/>
          <w:sz w:val="24"/>
          <w:szCs w:val="24"/>
        </w:rPr>
        <w:lastRenderedPageBreak/>
        <w:t>References</w:t>
      </w:r>
    </w:p>
    <w:p w14:paraId="053CB32D" w14:textId="00334E62" w:rsidR="00361192" w:rsidRPr="00C531DE" w:rsidRDefault="00407493" w:rsidP="00361192">
      <w:pPr>
        <w:spacing w:line="480" w:lineRule="auto"/>
        <w:ind w:left="720" w:hanging="720"/>
        <w:rPr>
          <w:rFonts w:ascii="Times New Roman" w:hAnsi="Times New Roman" w:cs="Times New Roman"/>
          <w:sz w:val="24"/>
          <w:szCs w:val="24"/>
        </w:rPr>
      </w:pPr>
      <w:r w:rsidRPr="00C531DE">
        <w:rPr>
          <w:rFonts w:ascii="Times New Roman" w:hAnsi="Times New Roman" w:cs="Times New Roman"/>
          <w:sz w:val="24"/>
          <w:szCs w:val="24"/>
        </w:rPr>
        <w:t xml:space="preserve">Shearman, J. (1962). Leonardo's </w:t>
      </w:r>
      <w:r w:rsidR="00ED3DBF" w:rsidRPr="00C531DE">
        <w:rPr>
          <w:rFonts w:ascii="Times New Roman" w:hAnsi="Times New Roman" w:cs="Times New Roman"/>
          <w:sz w:val="24"/>
          <w:szCs w:val="24"/>
        </w:rPr>
        <w:t>colo</w:t>
      </w:r>
      <w:r w:rsidR="00ED3DBF">
        <w:rPr>
          <w:rFonts w:ascii="Times New Roman" w:hAnsi="Times New Roman" w:cs="Times New Roman"/>
          <w:sz w:val="24"/>
          <w:szCs w:val="24"/>
        </w:rPr>
        <w:t>r</w:t>
      </w:r>
      <w:r w:rsidRPr="00C531DE">
        <w:rPr>
          <w:rFonts w:ascii="Times New Roman" w:hAnsi="Times New Roman" w:cs="Times New Roman"/>
          <w:sz w:val="24"/>
          <w:szCs w:val="24"/>
        </w:rPr>
        <w:t xml:space="preserve"> and chiaroscuro. </w:t>
      </w:r>
      <w:r w:rsidRPr="00C531DE">
        <w:rPr>
          <w:rFonts w:ascii="Times New Roman" w:hAnsi="Times New Roman" w:cs="Times New Roman"/>
          <w:i/>
          <w:iCs/>
          <w:sz w:val="24"/>
          <w:szCs w:val="24"/>
        </w:rPr>
        <w:t>Zeitschrift für Kunstgeschichte</w:t>
      </w:r>
      <w:r w:rsidRPr="00C531DE">
        <w:rPr>
          <w:rFonts w:ascii="Times New Roman" w:hAnsi="Times New Roman" w:cs="Times New Roman"/>
          <w:sz w:val="24"/>
          <w:szCs w:val="24"/>
        </w:rPr>
        <w:t xml:space="preserve">, </w:t>
      </w:r>
      <w:r w:rsidRPr="00C531DE">
        <w:rPr>
          <w:rFonts w:ascii="Times New Roman" w:hAnsi="Times New Roman" w:cs="Times New Roman"/>
          <w:i/>
          <w:iCs/>
          <w:sz w:val="24"/>
          <w:szCs w:val="24"/>
        </w:rPr>
        <w:t>25</w:t>
      </w:r>
      <w:r w:rsidRPr="00C531DE">
        <w:rPr>
          <w:rFonts w:ascii="Times New Roman" w:hAnsi="Times New Roman" w:cs="Times New Roman"/>
          <w:sz w:val="24"/>
          <w:szCs w:val="24"/>
        </w:rPr>
        <w:t>(H. 1), 13-47.</w:t>
      </w:r>
    </w:p>
    <w:p w14:paraId="04B27D8C" w14:textId="77777777" w:rsidR="00361192" w:rsidRPr="00C531DE" w:rsidRDefault="00407493" w:rsidP="00361192">
      <w:pPr>
        <w:spacing w:line="480" w:lineRule="auto"/>
        <w:ind w:left="720" w:hanging="720"/>
        <w:rPr>
          <w:rFonts w:ascii="Times New Roman" w:hAnsi="Times New Roman" w:cs="Times New Roman"/>
          <w:sz w:val="24"/>
          <w:szCs w:val="24"/>
        </w:rPr>
      </w:pPr>
      <w:r w:rsidRPr="00C531DE">
        <w:rPr>
          <w:rFonts w:ascii="Times New Roman" w:hAnsi="Times New Roman" w:cs="Times New Roman"/>
          <w:sz w:val="24"/>
          <w:szCs w:val="24"/>
        </w:rPr>
        <w:t xml:space="preserve">Suk, I., &amp; Tamargo, R. J. (2010). Concealed Neuroanatomy in Michelangelo's separation of light from darkness in the Sistine Chapel. </w:t>
      </w:r>
      <w:r w:rsidRPr="00C531DE">
        <w:rPr>
          <w:rFonts w:ascii="Times New Roman" w:hAnsi="Times New Roman" w:cs="Times New Roman"/>
          <w:i/>
          <w:iCs/>
          <w:sz w:val="24"/>
          <w:szCs w:val="24"/>
        </w:rPr>
        <w:t>Neurosurgery</w:t>
      </w:r>
      <w:r w:rsidRPr="00C531DE">
        <w:rPr>
          <w:rFonts w:ascii="Times New Roman" w:hAnsi="Times New Roman" w:cs="Times New Roman"/>
          <w:sz w:val="24"/>
          <w:szCs w:val="24"/>
        </w:rPr>
        <w:t xml:space="preserve">, </w:t>
      </w:r>
      <w:r w:rsidRPr="00C531DE">
        <w:rPr>
          <w:rFonts w:ascii="Times New Roman" w:hAnsi="Times New Roman" w:cs="Times New Roman"/>
          <w:i/>
          <w:iCs/>
          <w:sz w:val="24"/>
          <w:szCs w:val="24"/>
        </w:rPr>
        <w:t>66</w:t>
      </w:r>
      <w:r w:rsidRPr="00C531DE">
        <w:rPr>
          <w:rFonts w:ascii="Times New Roman" w:hAnsi="Times New Roman" w:cs="Times New Roman"/>
          <w:sz w:val="24"/>
          <w:szCs w:val="24"/>
        </w:rPr>
        <w:t>(5), 851-861.</w:t>
      </w:r>
    </w:p>
    <w:p w14:paraId="4E87202D" w14:textId="77777777" w:rsidR="00361192" w:rsidRPr="00C531DE" w:rsidRDefault="00407493" w:rsidP="00361192">
      <w:pPr>
        <w:spacing w:line="480" w:lineRule="auto"/>
        <w:ind w:left="720" w:hanging="720"/>
        <w:rPr>
          <w:rFonts w:ascii="Times New Roman" w:hAnsi="Times New Roman" w:cs="Times New Roman"/>
          <w:sz w:val="24"/>
          <w:szCs w:val="24"/>
        </w:rPr>
      </w:pPr>
      <w:r w:rsidRPr="00C531DE">
        <w:rPr>
          <w:rFonts w:ascii="Times New Roman" w:hAnsi="Times New Roman" w:cs="Times New Roman"/>
          <w:sz w:val="24"/>
          <w:szCs w:val="24"/>
        </w:rPr>
        <w:t xml:space="preserve">Wasserman, J. (1969). Michelangelo's Virgin and Child with St Anne at Oxford. </w:t>
      </w:r>
      <w:r w:rsidRPr="00C531DE">
        <w:rPr>
          <w:rFonts w:ascii="Times New Roman" w:hAnsi="Times New Roman" w:cs="Times New Roman"/>
          <w:i/>
          <w:iCs/>
          <w:sz w:val="24"/>
          <w:szCs w:val="24"/>
        </w:rPr>
        <w:t>The Burlington Magazine</w:t>
      </w:r>
      <w:r w:rsidRPr="00C531DE">
        <w:rPr>
          <w:rFonts w:ascii="Times New Roman" w:hAnsi="Times New Roman" w:cs="Times New Roman"/>
          <w:sz w:val="24"/>
          <w:szCs w:val="24"/>
        </w:rPr>
        <w:t xml:space="preserve">, </w:t>
      </w:r>
      <w:r w:rsidRPr="00C531DE">
        <w:rPr>
          <w:rFonts w:ascii="Times New Roman" w:hAnsi="Times New Roman" w:cs="Times New Roman"/>
          <w:i/>
          <w:iCs/>
          <w:sz w:val="24"/>
          <w:szCs w:val="24"/>
        </w:rPr>
        <w:t>111</w:t>
      </w:r>
      <w:r w:rsidRPr="00C531DE">
        <w:rPr>
          <w:rFonts w:ascii="Times New Roman" w:hAnsi="Times New Roman" w:cs="Times New Roman"/>
          <w:sz w:val="24"/>
          <w:szCs w:val="24"/>
        </w:rPr>
        <w:t>(792), 122-134.</w:t>
      </w:r>
    </w:p>
    <w:p w14:paraId="30EA40A8" w14:textId="77777777" w:rsidR="00361192" w:rsidRPr="00C531DE" w:rsidRDefault="00407493" w:rsidP="00361192">
      <w:pPr>
        <w:spacing w:line="480" w:lineRule="auto"/>
        <w:ind w:left="720" w:hanging="720"/>
        <w:rPr>
          <w:rFonts w:ascii="Times New Roman" w:hAnsi="Times New Roman" w:cs="Times New Roman"/>
          <w:sz w:val="24"/>
          <w:szCs w:val="24"/>
        </w:rPr>
      </w:pPr>
      <w:r w:rsidRPr="00C531DE">
        <w:rPr>
          <w:rFonts w:ascii="Times New Roman" w:hAnsi="Times New Roman" w:cs="Times New Roman"/>
          <w:sz w:val="24"/>
          <w:szCs w:val="24"/>
        </w:rPr>
        <w:t xml:space="preserve">Wilde, J. (1953). Michelangelo and Leonardo. </w:t>
      </w:r>
      <w:r w:rsidRPr="00C531DE">
        <w:rPr>
          <w:rFonts w:ascii="Times New Roman" w:hAnsi="Times New Roman" w:cs="Times New Roman"/>
          <w:i/>
          <w:iCs/>
          <w:sz w:val="24"/>
          <w:szCs w:val="24"/>
        </w:rPr>
        <w:t>The Burlington Magazine</w:t>
      </w:r>
      <w:r w:rsidRPr="00C531DE">
        <w:rPr>
          <w:rFonts w:ascii="Times New Roman" w:hAnsi="Times New Roman" w:cs="Times New Roman"/>
          <w:sz w:val="24"/>
          <w:szCs w:val="24"/>
        </w:rPr>
        <w:t xml:space="preserve">, </w:t>
      </w:r>
      <w:r w:rsidRPr="00C531DE">
        <w:rPr>
          <w:rFonts w:ascii="Times New Roman" w:hAnsi="Times New Roman" w:cs="Times New Roman"/>
          <w:i/>
          <w:iCs/>
          <w:sz w:val="24"/>
          <w:szCs w:val="24"/>
        </w:rPr>
        <w:t>95</w:t>
      </w:r>
      <w:r w:rsidRPr="00C531DE">
        <w:rPr>
          <w:rFonts w:ascii="Times New Roman" w:hAnsi="Times New Roman" w:cs="Times New Roman"/>
          <w:sz w:val="24"/>
          <w:szCs w:val="24"/>
        </w:rPr>
        <w:t>(600), 65-77.</w:t>
      </w:r>
    </w:p>
    <w:sectPr w:rsidR="00361192" w:rsidRPr="00C531DE" w:rsidSect="00D6509E">
      <w:headerReference w:type="default" r:id="rId7"/>
      <w:headerReference w:type="first" r:id="rId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E9BA34" w14:textId="77777777" w:rsidR="00EE0406" w:rsidRDefault="00EE0406" w:rsidP="00342FC6">
      <w:pPr>
        <w:spacing w:after="0" w:line="240" w:lineRule="auto"/>
      </w:pPr>
      <w:r>
        <w:separator/>
      </w:r>
    </w:p>
  </w:endnote>
  <w:endnote w:type="continuationSeparator" w:id="0">
    <w:p w14:paraId="18F4BD2A" w14:textId="77777777" w:rsidR="00EE0406" w:rsidRDefault="00EE0406" w:rsidP="00342F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DDD0FF" w14:textId="77777777" w:rsidR="00EE0406" w:rsidRDefault="00EE0406" w:rsidP="00342FC6">
      <w:pPr>
        <w:spacing w:after="0" w:line="240" w:lineRule="auto"/>
      </w:pPr>
      <w:r>
        <w:separator/>
      </w:r>
    </w:p>
  </w:footnote>
  <w:footnote w:type="continuationSeparator" w:id="0">
    <w:p w14:paraId="4819F395" w14:textId="77777777" w:rsidR="00EE0406" w:rsidRDefault="00EE0406" w:rsidP="00342F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1486292"/>
      <w:docPartObj>
        <w:docPartGallery w:val="Page Numbers (Top of Page)"/>
        <w:docPartUnique/>
      </w:docPartObj>
    </w:sdtPr>
    <w:sdtEndPr>
      <w:rPr>
        <w:noProof/>
      </w:rPr>
    </w:sdtEndPr>
    <w:sdtContent>
      <w:p w14:paraId="107A599F" w14:textId="77777777" w:rsidR="00342FC6" w:rsidRDefault="00342FC6" w:rsidP="00342FC6">
        <w:pPr>
          <w:pStyle w:val="Header"/>
        </w:pPr>
        <w:r w:rsidRPr="00342FC6">
          <w:rPr>
            <w:rFonts w:ascii="Times New Roman" w:hAnsi="Times New Roman" w:cs="Times New Roman"/>
            <w:sz w:val="24"/>
            <w:szCs w:val="24"/>
          </w:rPr>
          <w:t>LEONARDO AND MICHELANGELO</w:t>
        </w:r>
        <w:r>
          <w:t xml:space="preserve">  </w:t>
        </w:r>
        <w:r>
          <w:tab/>
        </w:r>
        <w:r>
          <w:tab/>
          <w:t xml:space="preserve">             </w:t>
        </w:r>
        <w:r>
          <w:fldChar w:fldCharType="begin"/>
        </w:r>
        <w:r>
          <w:instrText xml:space="preserve"> PAGE   \* MERGEFORMAT </w:instrText>
        </w:r>
        <w:r>
          <w:fldChar w:fldCharType="separate"/>
        </w:r>
        <w:r w:rsidR="00F4207E">
          <w:rPr>
            <w:noProof/>
          </w:rPr>
          <w:t>5</w:t>
        </w:r>
        <w:r>
          <w:rPr>
            <w:noProof/>
          </w:rPr>
          <w:fldChar w:fldCharType="end"/>
        </w:r>
      </w:p>
    </w:sdtContent>
  </w:sdt>
  <w:p w14:paraId="40CCD0A0" w14:textId="77777777" w:rsidR="00342FC6" w:rsidRDefault="00342F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2764B7" w14:textId="77777777" w:rsidR="00342FC6" w:rsidRDefault="00D6509E">
    <w:pPr>
      <w:pStyle w:val="Header"/>
    </w:pPr>
    <w:r w:rsidRPr="00D6509E">
      <w:rPr>
        <w:rFonts w:ascii="Times New Roman" w:hAnsi="Times New Roman" w:cs="Times New Roman"/>
        <w:sz w:val="24"/>
        <w:szCs w:val="24"/>
      </w:rPr>
      <w:t>R</w:t>
    </w:r>
    <w:r>
      <w:rPr>
        <w:rFonts w:ascii="Times New Roman" w:hAnsi="Times New Roman" w:cs="Times New Roman"/>
        <w:sz w:val="24"/>
        <w:szCs w:val="24"/>
      </w:rPr>
      <w:t xml:space="preserve">unning head: LEORNADO AND </w:t>
    </w:r>
    <w:r w:rsidRPr="00D6509E">
      <w:rPr>
        <w:rFonts w:ascii="Times New Roman" w:hAnsi="Times New Roman" w:cs="Times New Roman"/>
        <w:sz w:val="24"/>
        <w:szCs w:val="24"/>
      </w:rPr>
      <w:t>MICHELANGELO</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xNTA2N7c0NTKxMDRS0lEKTi0uzszPAykwrAUAu6AkaiwAAAA="/>
  </w:docVars>
  <w:rsids>
    <w:rsidRoot w:val="008F3A56"/>
    <w:rsid w:val="000C40CB"/>
    <w:rsid w:val="001050F0"/>
    <w:rsid w:val="00127C01"/>
    <w:rsid w:val="002040D7"/>
    <w:rsid w:val="00342FC6"/>
    <w:rsid w:val="00344093"/>
    <w:rsid w:val="00361192"/>
    <w:rsid w:val="003D46C6"/>
    <w:rsid w:val="00407493"/>
    <w:rsid w:val="00463E4A"/>
    <w:rsid w:val="00495236"/>
    <w:rsid w:val="005B1394"/>
    <w:rsid w:val="0061183A"/>
    <w:rsid w:val="007740C8"/>
    <w:rsid w:val="008D5AD3"/>
    <w:rsid w:val="008F3A56"/>
    <w:rsid w:val="00905467"/>
    <w:rsid w:val="00953954"/>
    <w:rsid w:val="00A91AD8"/>
    <w:rsid w:val="00B02278"/>
    <w:rsid w:val="00C531DE"/>
    <w:rsid w:val="00D6509E"/>
    <w:rsid w:val="00DB3A40"/>
    <w:rsid w:val="00ED3DBF"/>
    <w:rsid w:val="00EE00E3"/>
    <w:rsid w:val="00EE0406"/>
    <w:rsid w:val="00F420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E6C242"/>
  <w15:chartTrackingRefBased/>
  <w15:docId w15:val="{57F42898-64E0-4A76-9608-DA92CAB7E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2F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2FC6"/>
  </w:style>
  <w:style w:type="paragraph" w:styleId="Footer">
    <w:name w:val="footer"/>
    <w:basedOn w:val="Normal"/>
    <w:link w:val="FooterChar"/>
    <w:uiPriority w:val="99"/>
    <w:unhideWhenUsed/>
    <w:rsid w:val="00342F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2F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95CCEB-4F4B-4969-AA1B-7002A1523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698</Words>
  <Characters>3980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Pavilion</cp:lastModifiedBy>
  <cp:revision>2</cp:revision>
  <dcterms:created xsi:type="dcterms:W3CDTF">2019-04-11T10:12:00Z</dcterms:created>
  <dcterms:modified xsi:type="dcterms:W3CDTF">2019-04-11T10:12:00Z</dcterms:modified>
</cp:coreProperties>
</file>